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45" w:rsidRDefault="00BB0159" w:rsidP="00F06714">
      <w:pPr>
        <w:pStyle w:val="Title"/>
      </w:pPr>
      <w:r>
        <w:t xml:space="preserve">Wellness </w:t>
      </w:r>
      <w:r w:rsidR="00714845" w:rsidRPr="00D40420">
        <w:t>Bloodwork</w:t>
      </w:r>
    </w:p>
    <w:p w:rsidR="00D656B3" w:rsidRPr="00F06714" w:rsidRDefault="00D656B3" w:rsidP="00F06714">
      <w:pPr>
        <w:pStyle w:val="NoSpacing"/>
        <w:rPr>
          <w:rFonts w:ascii="Arial Narrow" w:hAnsi="Arial Narrow"/>
          <w:sz w:val="24"/>
          <w:szCs w:val="24"/>
        </w:rPr>
      </w:pPr>
      <w:r w:rsidRPr="00F06714">
        <w:rPr>
          <w:rFonts w:ascii="Arial Narrow" w:hAnsi="Arial Narrow"/>
          <w:sz w:val="24"/>
          <w:szCs w:val="24"/>
        </w:rPr>
        <w:t>Blood and urine tests are extremely useful tools for looking at the overall health of your pet. Many of these problems may not be obvious on a simple physical exam, but if caught early can be successfully treated or controlled, giving your pet a longer and better quality of life.</w:t>
      </w:r>
    </w:p>
    <w:tbl>
      <w:tblPr>
        <w:tblStyle w:val="TableGrid"/>
        <w:tblpPr w:leftFromText="180" w:rightFromText="180" w:vertAnchor="page" w:horzAnchor="page" w:tblpX="1078" w:tblpY="2731"/>
        <w:tblW w:w="0" w:type="auto"/>
        <w:tblLook w:val="04A0" w:firstRow="1" w:lastRow="0" w:firstColumn="1" w:lastColumn="0" w:noHBand="0" w:noVBand="1"/>
      </w:tblPr>
      <w:tblGrid>
        <w:gridCol w:w="1076"/>
        <w:gridCol w:w="1076"/>
        <w:gridCol w:w="1076"/>
        <w:gridCol w:w="1076"/>
        <w:gridCol w:w="1076"/>
        <w:gridCol w:w="1076"/>
      </w:tblGrid>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AGE</w:t>
            </w:r>
          </w:p>
        </w:tc>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CAT</w:t>
            </w:r>
          </w:p>
        </w:tc>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DOG 0-20</w:t>
            </w:r>
          </w:p>
        </w:tc>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DOG 21-50</w:t>
            </w:r>
          </w:p>
        </w:tc>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DOG 51-90</w:t>
            </w:r>
          </w:p>
        </w:tc>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DOG &gt;90</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5</w:t>
            </w:r>
          </w:p>
        </w:tc>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36</w:t>
            </w:r>
          </w:p>
        </w:tc>
        <w:tc>
          <w:tcPr>
            <w:tcW w:w="1076" w:type="dxa"/>
            <w:shd w:val="clear" w:color="auto" w:fill="FFFFFF" w:themeFill="background1"/>
          </w:tcPr>
          <w:p w:rsidR="00C45677" w:rsidRDefault="00C45677" w:rsidP="00C45677">
            <w:pPr>
              <w:pStyle w:val="NoSpacing"/>
              <w:jc w:val="center"/>
              <w:rPr>
                <w:rFonts w:ascii="Arial Narrow" w:hAnsi="Arial Narrow"/>
                <w:sz w:val="24"/>
                <w:szCs w:val="24"/>
              </w:rPr>
            </w:pPr>
            <w:r>
              <w:rPr>
                <w:rFonts w:ascii="Arial Narrow" w:hAnsi="Arial Narrow"/>
                <w:sz w:val="24"/>
                <w:szCs w:val="24"/>
              </w:rPr>
              <w:t>34</w:t>
            </w:r>
          </w:p>
        </w:tc>
        <w:tc>
          <w:tcPr>
            <w:tcW w:w="1076" w:type="dxa"/>
            <w:shd w:val="clear" w:color="auto" w:fill="FFFFFF" w:themeFill="background1"/>
          </w:tcPr>
          <w:p w:rsidR="00C45677" w:rsidRDefault="00C45677" w:rsidP="00C45677">
            <w:pPr>
              <w:pStyle w:val="NoSpacing"/>
              <w:jc w:val="center"/>
              <w:rPr>
                <w:rFonts w:ascii="Arial Narrow" w:hAnsi="Arial Narrow"/>
                <w:sz w:val="24"/>
                <w:szCs w:val="24"/>
              </w:rPr>
            </w:pPr>
            <w:r>
              <w:rPr>
                <w:rFonts w:ascii="Arial Narrow" w:hAnsi="Arial Narrow"/>
                <w:sz w:val="24"/>
                <w:szCs w:val="24"/>
              </w:rPr>
              <w:t>38</w:t>
            </w:r>
          </w:p>
        </w:tc>
        <w:tc>
          <w:tcPr>
            <w:tcW w:w="1076" w:type="dxa"/>
            <w:shd w:val="clear" w:color="auto" w:fill="FFFFFF" w:themeFill="background1"/>
          </w:tcPr>
          <w:p w:rsidR="00C45677" w:rsidRDefault="00C45677" w:rsidP="00C45677">
            <w:pPr>
              <w:pStyle w:val="NoSpacing"/>
              <w:jc w:val="center"/>
              <w:rPr>
                <w:rFonts w:ascii="Arial Narrow" w:hAnsi="Arial Narrow"/>
                <w:sz w:val="24"/>
                <w:szCs w:val="24"/>
              </w:rPr>
            </w:pPr>
            <w:r>
              <w:rPr>
                <w:rFonts w:ascii="Arial Narrow" w:hAnsi="Arial Narrow"/>
                <w:sz w:val="24"/>
                <w:szCs w:val="24"/>
              </w:rPr>
              <w:t>40</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42</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6</w:t>
            </w:r>
          </w:p>
        </w:tc>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40</w:t>
            </w:r>
          </w:p>
        </w:tc>
        <w:tc>
          <w:tcPr>
            <w:tcW w:w="1076" w:type="dxa"/>
            <w:shd w:val="clear" w:color="auto" w:fill="FFFFFF" w:themeFill="background1"/>
          </w:tcPr>
          <w:p w:rsidR="00C45677" w:rsidRDefault="00C45677" w:rsidP="00C45677">
            <w:pPr>
              <w:pStyle w:val="NoSpacing"/>
              <w:jc w:val="center"/>
              <w:rPr>
                <w:rFonts w:ascii="Arial Narrow" w:hAnsi="Arial Narrow"/>
                <w:sz w:val="24"/>
                <w:szCs w:val="24"/>
              </w:rPr>
            </w:pPr>
            <w:r>
              <w:rPr>
                <w:rFonts w:ascii="Arial Narrow" w:hAnsi="Arial Narrow"/>
                <w:sz w:val="24"/>
                <w:szCs w:val="24"/>
              </w:rPr>
              <w:t>38</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42</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45</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49</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7</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44</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42</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46</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50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56</w:t>
            </w:r>
          </w:p>
        </w:tc>
      </w:tr>
      <w:tr w:rsidR="00C45677" w:rsidTr="00C45677">
        <w:trPr>
          <w:trHeight w:val="304"/>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8</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48</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46</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50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65</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63</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9</w:t>
            </w:r>
          </w:p>
        </w:tc>
        <w:tc>
          <w:tcPr>
            <w:tcW w:w="1076" w:type="dxa"/>
            <w:shd w:val="clear" w:color="auto" w:fill="C0C0C0"/>
          </w:tcPr>
          <w:p w:rsidR="00C45677" w:rsidRDefault="00C45677" w:rsidP="00C45677">
            <w:pPr>
              <w:pStyle w:val="NoSpacing"/>
              <w:jc w:val="center"/>
              <w:rPr>
                <w:rFonts w:ascii="Arial Narrow" w:hAnsi="Arial Narrow"/>
                <w:sz w:val="24"/>
                <w:szCs w:val="24"/>
              </w:rPr>
            </w:pPr>
            <w:r>
              <w:rPr>
                <w:rFonts w:ascii="Arial Narrow" w:hAnsi="Arial Narrow"/>
                <w:sz w:val="24"/>
                <w:szCs w:val="24"/>
              </w:rPr>
              <w:t>52</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50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54</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70</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10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56</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54</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58</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66</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77</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11</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62</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71</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84</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12</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64</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64</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66</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77</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91</w:t>
            </w:r>
          </w:p>
        </w:tc>
      </w:tr>
      <w:tr w:rsidR="00C45677" w:rsidTr="00C45677">
        <w:trPr>
          <w:trHeight w:val="288"/>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13</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68</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68</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70</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82</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98</w:t>
            </w:r>
          </w:p>
        </w:tc>
      </w:tr>
      <w:tr w:rsidR="00C45677" w:rsidTr="00C45677">
        <w:trPr>
          <w:trHeight w:val="304"/>
        </w:trPr>
        <w:tc>
          <w:tcPr>
            <w:tcW w:w="1076" w:type="dxa"/>
          </w:tcPr>
          <w:p w:rsidR="00C45677" w:rsidRDefault="00C45677" w:rsidP="00C45677">
            <w:pPr>
              <w:pStyle w:val="NoSpacing"/>
              <w:jc w:val="center"/>
              <w:rPr>
                <w:rFonts w:ascii="Arial Narrow" w:hAnsi="Arial Narrow"/>
                <w:sz w:val="24"/>
                <w:szCs w:val="24"/>
              </w:rPr>
            </w:pPr>
            <w:r>
              <w:rPr>
                <w:rFonts w:ascii="Arial Narrow" w:hAnsi="Arial Narrow"/>
                <w:sz w:val="24"/>
                <w:szCs w:val="24"/>
              </w:rPr>
              <w:t>14</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72</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72</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78</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88</w:t>
            </w:r>
          </w:p>
        </w:tc>
        <w:tc>
          <w:tcPr>
            <w:tcW w:w="1076" w:type="dxa"/>
            <w:shd w:val="clear" w:color="auto" w:fill="808080" w:themeFill="background1" w:themeFillShade="80"/>
          </w:tcPr>
          <w:p w:rsidR="00C45677" w:rsidRDefault="00C45677" w:rsidP="00C45677">
            <w:pPr>
              <w:pStyle w:val="NoSpacing"/>
              <w:jc w:val="center"/>
              <w:rPr>
                <w:rFonts w:ascii="Arial Narrow" w:hAnsi="Arial Narrow"/>
                <w:sz w:val="24"/>
                <w:szCs w:val="24"/>
              </w:rPr>
            </w:pPr>
            <w:r>
              <w:rPr>
                <w:rFonts w:ascii="Arial Narrow" w:hAnsi="Arial Narrow"/>
                <w:sz w:val="24"/>
                <w:szCs w:val="24"/>
              </w:rPr>
              <w:t>106</w:t>
            </w:r>
          </w:p>
        </w:tc>
      </w:tr>
    </w:tbl>
    <w:p w:rsidR="00F06714" w:rsidRPr="00F06714" w:rsidRDefault="00F06714" w:rsidP="00F06714">
      <w:pPr>
        <w:pStyle w:val="NoSpacing"/>
        <w:rPr>
          <w:rFonts w:ascii="Arial Narrow" w:hAnsi="Arial Narrow"/>
          <w:sz w:val="24"/>
          <w:szCs w:val="24"/>
        </w:rPr>
      </w:pPr>
    </w:p>
    <w:p w:rsidR="00EE3FE9" w:rsidRPr="00F06714" w:rsidRDefault="00EE3FE9" w:rsidP="00F06714">
      <w:pPr>
        <w:pStyle w:val="NoSpacing"/>
        <w:rPr>
          <w:rFonts w:ascii="Arial Narrow" w:eastAsia="Times New Roman" w:hAnsi="Arial Narrow" w:cs="Times New Roman"/>
          <w:sz w:val="24"/>
          <w:szCs w:val="24"/>
        </w:rPr>
      </w:pPr>
      <w:r w:rsidRPr="00F06714">
        <w:rPr>
          <w:rFonts w:ascii="Arial Narrow" w:eastAsia="Times New Roman" w:hAnsi="Arial Narrow" w:cs="Times New Roman"/>
          <w:sz w:val="24"/>
          <w:szCs w:val="24"/>
        </w:rPr>
        <w:t xml:space="preserve">Cats and Dogs unfortunately do not have the long life span that humans typically enjoy. </w:t>
      </w:r>
      <w:r w:rsidR="00D40420" w:rsidRPr="00F06714">
        <w:rPr>
          <w:rFonts w:ascii="Arial Narrow" w:eastAsia="Times New Roman" w:hAnsi="Arial Narrow" w:cs="Times New Roman"/>
          <w:sz w:val="24"/>
          <w:szCs w:val="24"/>
        </w:rPr>
        <w:t xml:space="preserve"> </w:t>
      </w:r>
      <w:r w:rsidRPr="00F06714">
        <w:rPr>
          <w:rFonts w:ascii="Arial Narrow" w:eastAsia="Times New Roman" w:hAnsi="Arial Narrow" w:cs="Times New Roman"/>
          <w:sz w:val="24"/>
          <w:szCs w:val="24"/>
        </w:rPr>
        <w:t xml:space="preserve">As you can see the larger your pet is the quicker they reach their </w:t>
      </w:r>
      <w:bookmarkStart w:id="0" w:name="_GoBack"/>
      <w:r w:rsidRPr="00F06714">
        <w:rPr>
          <w:rFonts w:ascii="Arial Narrow" w:eastAsia="Times New Roman" w:hAnsi="Arial Narrow" w:cs="Times New Roman"/>
          <w:sz w:val="24"/>
          <w:szCs w:val="24"/>
        </w:rPr>
        <w:t>senior</w:t>
      </w:r>
      <w:bookmarkEnd w:id="0"/>
      <w:r w:rsidRPr="00F06714">
        <w:rPr>
          <w:rFonts w:ascii="Arial Narrow" w:eastAsia="Times New Roman" w:hAnsi="Arial Narrow" w:cs="Times New Roman"/>
          <w:sz w:val="24"/>
          <w:szCs w:val="24"/>
        </w:rPr>
        <w:t xml:space="preserve"> years. Due to this difference in aging, yearly blood work in addition to semi-annual examinations, is extremely important in dogs and cats over the age of 7. Dogs over 100 lbs may need blood work earlier than 7. This blood work can help us</w:t>
      </w:r>
      <w:r w:rsidR="00D40420" w:rsidRPr="00F06714">
        <w:rPr>
          <w:rFonts w:ascii="Arial Narrow" w:eastAsia="Times New Roman" w:hAnsi="Arial Narrow" w:cs="Times New Roman"/>
          <w:sz w:val="24"/>
          <w:szCs w:val="24"/>
        </w:rPr>
        <w:t xml:space="preserve"> </w:t>
      </w:r>
      <w:r w:rsidRPr="00F06714">
        <w:rPr>
          <w:rFonts w:ascii="Arial Narrow" w:eastAsia="Times New Roman" w:hAnsi="Arial Narrow" w:cs="Times New Roman"/>
          <w:sz w:val="24"/>
          <w:szCs w:val="24"/>
        </w:rPr>
        <w:t xml:space="preserve">detect hidden problems. </w:t>
      </w:r>
    </w:p>
    <w:p w:rsidR="00D40420" w:rsidRPr="00F06714" w:rsidRDefault="00D40420" w:rsidP="00F06714">
      <w:pPr>
        <w:pStyle w:val="NoSpacing"/>
        <w:rPr>
          <w:rFonts w:ascii="Arial Narrow" w:hAnsi="Arial Narrow"/>
          <w:sz w:val="24"/>
          <w:szCs w:val="24"/>
        </w:rPr>
      </w:pPr>
    </w:p>
    <w:p w:rsidR="00D40420" w:rsidRPr="00F06714" w:rsidRDefault="00D40420" w:rsidP="00F06714">
      <w:pPr>
        <w:pStyle w:val="NoSpacing"/>
        <w:rPr>
          <w:rFonts w:ascii="Arial Narrow" w:hAnsi="Arial Narrow"/>
          <w:sz w:val="24"/>
          <w:szCs w:val="24"/>
        </w:rPr>
      </w:pPr>
    </w:p>
    <w:p w:rsidR="00D40420" w:rsidRPr="00F06714" w:rsidRDefault="00D40420" w:rsidP="00F06714">
      <w:pPr>
        <w:pStyle w:val="NoSpacing"/>
        <w:rPr>
          <w:rFonts w:ascii="Arial Narrow" w:hAnsi="Arial Narrow"/>
          <w:sz w:val="24"/>
          <w:szCs w:val="24"/>
        </w:rPr>
      </w:pPr>
    </w:p>
    <w:p w:rsidR="00F06714" w:rsidRDefault="00F06714" w:rsidP="00F06714">
      <w:pPr>
        <w:pStyle w:val="NoSpacing"/>
        <w:rPr>
          <w:rFonts w:ascii="Arial Narrow" w:hAnsi="Arial Narrow"/>
          <w:sz w:val="24"/>
          <w:szCs w:val="24"/>
        </w:rPr>
      </w:pPr>
    </w:p>
    <w:p w:rsidR="003D26B8" w:rsidRPr="00F06714" w:rsidRDefault="003D26B8" w:rsidP="00F06714">
      <w:pPr>
        <w:pStyle w:val="NoSpacing"/>
        <w:rPr>
          <w:rFonts w:ascii="Arial Narrow" w:hAnsi="Arial Narrow"/>
          <w:sz w:val="24"/>
          <w:szCs w:val="24"/>
        </w:rPr>
      </w:pPr>
      <w:r w:rsidRPr="00F06714">
        <w:rPr>
          <w:rFonts w:ascii="Arial Narrow" w:hAnsi="Arial Narrow"/>
          <w:sz w:val="24"/>
          <w:szCs w:val="24"/>
        </w:rPr>
        <w:t>We are proposing a wellness work-up for your pet, which includes:</w:t>
      </w:r>
    </w:p>
    <w:p w:rsidR="00714845" w:rsidRPr="00F06714" w:rsidRDefault="00F06714" w:rsidP="00F06714">
      <w:pPr>
        <w:pStyle w:val="NoSpacing"/>
        <w:rPr>
          <w:rFonts w:ascii="Arial Narrow" w:hAnsi="Arial Narrow"/>
          <w:sz w:val="24"/>
          <w:szCs w:val="24"/>
        </w:rPr>
      </w:pPr>
      <w:r>
        <w:rPr>
          <w:rFonts w:ascii="Arial Narrow" w:hAnsi="Arial Narrow"/>
          <w:sz w:val="24"/>
          <w:szCs w:val="24"/>
        </w:rPr>
        <w:t xml:space="preserve">1. </w:t>
      </w:r>
      <w:r w:rsidR="003D26B8" w:rsidRPr="00F06714">
        <w:rPr>
          <w:rFonts w:ascii="Arial Narrow" w:hAnsi="Arial Narrow"/>
          <w:sz w:val="24"/>
          <w:szCs w:val="24"/>
        </w:rPr>
        <w:t>Comprehensive Physical Examination</w:t>
      </w:r>
    </w:p>
    <w:p w:rsidR="00714845" w:rsidRPr="00F06714" w:rsidRDefault="00714845" w:rsidP="00F06714">
      <w:pPr>
        <w:pStyle w:val="NoSpacing"/>
        <w:rPr>
          <w:rFonts w:ascii="Arial Narrow" w:hAnsi="Arial Narrow"/>
          <w:sz w:val="24"/>
          <w:szCs w:val="24"/>
        </w:rPr>
      </w:pPr>
    </w:p>
    <w:p w:rsidR="003D26B8" w:rsidRPr="00F06714" w:rsidRDefault="00714845" w:rsidP="00F06714">
      <w:pPr>
        <w:pStyle w:val="NoSpacing"/>
        <w:rPr>
          <w:rFonts w:ascii="Arial Narrow" w:hAnsi="Arial Narrow"/>
          <w:sz w:val="24"/>
          <w:szCs w:val="24"/>
        </w:rPr>
      </w:pPr>
      <w:r w:rsidRPr="00F06714">
        <w:rPr>
          <w:rFonts w:ascii="Arial Narrow" w:hAnsi="Arial Narrow"/>
          <w:sz w:val="24"/>
          <w:szCs w:val="24"/>
        </w:rPr>
        <w:t xml:space="preserve">2. </w:t>
      </w:r>
      <w:r w:rsidR="003D26B8" w:rsidRPr="00F06714">
        <w:rPr>
          <w:rFonts w:ascii="Arial Narrow" w:hAnsi="Arial Narrow"/>
          <w:sz w:val="24"/>
          <w:szCs w:val="24"/>
        </w:rPr>
        <w:t>Complete Blood Count</w:t>
      </w:r>
      <w:r w:rsidR="003C1412" w:rsidRPr="00F06714">
        <w:rPr>
          <w:rFonts w:ascii="Arial Narrow" w:hAnsi="Arial Narrow"/>
          <w:sz w:val="24"/>
          <w:szCs w:val="24"/>
        </w:rPr>
        <w:t xml:space="preserve"> -  </w:t>
      </w:r>
      <w:r w:rsidR="00EE3FE9" w:rsidRPr="00F06714">
        <w:rPr>
          <w:rFonts w:ascii="Arial Narrow" w:eastAsia="Times New Roman" w:hAnsi="Arial Narrow" w:cs="Times New Roman"/>
          <w:sz w:val="24"/>
          <w:szCs w:val="24"/>
        </w:rPr>
        <w:t>This tests for anemia, infection, inflammation and the healthiness of</w:t>
      </w:r>
      <w:r w:rsidR="00D40420" w:rsidRPr="00F06714">
        <w:rPr>
          <w:rFonts w:ascii="Arial Narrow" w:eastAsia="Times New Roman" w:hAnsi="Arial Narrow" w:cs="Times New Roman"/>
          <w:sz w:val="24"/>
          <w:szCs w:val="24"/>
        </w:rPr>
        <w:t xml:space="preserve"> blood cells and </w:t>
      </w:r>
      <w:r w:rsidR="00EE3FE9" w:rsidRPr="00F06714">
        <w:rPr>
          <w:rFonts w:ascii="Arial Narrow" w:eastAsia="Times New Roman" w:hAnsi="Arial Narrow" w:cs="Times New Roman"/>
          <w:sz w:val="24"/>
          <w:szCs w:val="24"/>
        </w:rPr>
        <w:t>evaluate</w:t>
      </w:r>
      <w:r w:rsidR="00D40420" w:rsidRPr="00F06714">
        <w:rPr>
          <w:rFonts w:ascii="Arial Narrow" w:eastAsia="Times New Roman" w:hAnsi="Arial Narrow" w:cs="Times New Roman"/>
          <w:sz w:val="24"/>
          <w:szCs w:val="24"/>
        </w:rPr>
        <w:t>s</w:t>
      </w:r>
      <w:r w:rsidR="00EE3FE9" w:rsidRPr="00F06714">
        <w:rPr>
          <w:rFonts w:ascii="Arial Narrow" w:eastAsia="Times New Roman" w:hAnsi="Arial Narrow" w:cs="Times New Roman"/>
          <w:sz w:val="24"/>
          <w:szCs w:val="24"/>
        </w:rPr>
        <w:t xml:space="preserve"> the number of cells in circulation. WBC, or white blood cells, help fight infection or inflammation. RBC, or red blood cells, carry oxygen to the tissues. </w:t>
      </w:r>
    </w:p>
    <w:p w:rsidR="00F06714" w:rsidRDefault="00F06714" w:rsidP="00F06714">
      <w:pPr>
        <w:pStyle w:val="NoSpacing"/>
        <w:rPr>
          <w:rFonts w:ascii="Arial Narrow" w:hAnsi="Arial Narrow"/>
          <w:sz w:val="24"/>
          <w:szCs w:val="24"/>
        </w:rPr>
      </w:pPr>
    </w:p>
    <w:p w:rsidR="00F06714" w:rsidRPr="00F06714" w:rsidRDefault="003C1412" w:rsidP="00F06714">
      <w:pPr>
        <w:pStyle w:val="NoSpacing"/>
        <w:rPr>
          <w:rFonts w:ascii="Arial Narrow" w:hAnsi="Arial Narrow"/>
          <w:sz w:val="24"/>
          <w:szCs w:val="24"/>
        </w:rPr>
      </w:pPr>
      <w:r w:rsidRPr="00F06714">
        <w:rPr>
          <w:rFonts w:ascii="Arial Narrow" w:hAnsi="Arial Narrow"/>
          <w:sz w:val="24"/>
          <w:szCs w:val="24"/>
        </w:rPr>
        <w:t xml:space="preserve">3. </w:t>
      </w:r>
      <w:r w:rsidR="003D26B8" w:rsidRPr="00F06714">
        <w:rPr>
          <w:rFonts w:ascii="Arial Narrow" w:hAnsi="Arial Narrow"/>
          <w:sz w:val="24"/>
          <w:szCs w:val="24"/>
        </w:rPr>
        <w:t xml:space="preserve">Chemistry </w:t>
      </w:r>
      <w:r w:rsidR="00D40420" w:rsidRPr="00F06714">
        <w:rPr>
          <w:rFonts w:ascii="Arial Narrow" w:hAnsi="Arial Narrow"/>
          <w:sz w:val="24"/>
          <w:szCs w:val="24"/>
        </w:rPr>
        <w:t>Analysis-</w:t>
      </w:r>
      <w:r w:rsidRPr="00F06714">
        <w:rPr>
          <w:rFonts w:ascii="Arial Narrow" w:hAnsi="Arial Narrow"/>
          <w:sz w:val="24"/>
          <w:szCs w:val="24"/>
        </w:rPr>
        <w:t xml:space="preserve"> A chemistry panel includes testing of liver enzymes, kidney values, glucose, electrolytes and protein levels.  </w:t>
      </w:r>
      <w:r w:rsidR="00D656B3" w:rsidRPr="00F06714">
        <w:rPr>
          <w:rFonts w:ascii="Arial Narrow" w:hAnsi="Arial Narrow"/>
          <w:b/>
          <w:sz w:val="24"/>
          <w:szCs w:val="24"/>
        </w:rPr>
        <w:t>Liver</w:t>
      </w:r>
      <w:r w:rsidR="00D656B3" w:rsidRPr="00F06714">
        <w:rPr>
          <w:rFonts w:ascii="Arial Narrow" w:hAnsi="Arial Narrow"/>
          <w:sz w:val="24"/>
          <w:szCs w:val="24"/>
        </w:rPr>
        <w:t xml:space="preserve"> tests </w:t>
      </w:r>
      <w:r w:rsidR="00714845" w:rsidRPr="00F06714">
        <w:rPr>
          <w:rFonts w:ascii="Arial Narrow" w:eastAsia="Times New Roman" w:hAnsi="Arial Narrow" w:cs="Times New Roman"/>
          <w:sz w:val="24"/>
          <w:szCs w:val="24"/>
        </w:rPr>
        <w:t>evaluate various functions and health of the liver. Decreased liver function, inflammation, infection, or neoplasia of the liver and gall bladder may be detected.</w:t>
      </w:r>
      <w:r w:rsidR="00D656B3" w:rsidRPr="00F06714">
        <w:rPr>
          <w:rFonts w:ascii="Arial Narrow" w:hAnsi="Arial Narrow"/>
          <w:sz w:val="24"/>
          <w:szCs w:val="24"/>
        </w:rPr>
        <w:t xml:space="preserve"> </w:t>
      </w:r>
      <w:r w:rsidR="00D656B3" w:rsidRPr="00F06714">
        <w:rPr>
          <w:rFonts w:ascii="Arial Narrow" w:hAnsi="Arial Narrow"/>
          <w:b/>
          <w:sz w:val="24"/>
          <w:szCs w:val="24"/>
        </w:rPr>
        <w:t xml:space="preserve"> Kidney</w:t>
      </w:r>
      <w:r w:rsidR="00D656B3" w:rsidRPr="00F06714">
        <w:rPr>
          <w:rFonts w:ascii="Arial Narrow" w:hAnsi="Arial Narrow"/>
          <w:sz w:val="24"/>
          <w:szCs w:val="24"/>
        </w:rPr>
        <w:t xml:space="preserve"> </w:t>
      </w:r>
      <w:r w:rsidR="00714845" w:rsidRPr="00F06714">
        <w:rPr>
          <w:rFonts w:ascii="Arial Narrow" w:eastAsia="Times New Roman" w:hAnsi="Arial Narrow" w:cs="Times New Roman"/>
          <w:sz w:val="24"/>
          <w:szCs w:val="24"/>
        </w:rPr>
        <w:t>tests monitor the function and health of the kidneys</w:t>
      </w:r>
      <w:r w:rsidR="00D40420" w:rsidRPr="00F06714">
        <w:rPr>
          <w:rFonts w:ascii="Arial Narrow" w:hAnsi="Arial Narrow"/>
          <w:sz w:val="24"/>
          <w:szCs w:val="24"/>
        </w:rPr>
        <w:t xml:space="preserve"> and</w:t>
      </w:r>
      <w:r w:rsidR="00714845" w:rsidRPr="00F06714">
        <w:rPr>
          <w:rFonts w:ascii="Arial Narrow" w:eastAsia="Times New Roman" w:hAnsi="Arial Narrow" w:cs="Times New Roman"/>
          <w:sz w:val="24"/>
          <w:szCs w:val="24"/>
        </w:rPr>
        <w:t xml:space="preserve"> are most helpful </w:t>
      </w:r>
      <w:r w:rsidR="00D40420" w:rsidRPr="00F06714">
        <w:rPr>
          <w:rFonts w:ascii="Arial Narrow" w:hAnsi="Arial Narrow"/>
          <w:sz w:val="24"/>
          <w:szCs w:val="24"/>
        </w:rPr>
        <w:t xml:space="preserve">when </w:t>
      </w:r>
      <w:r w:rsidR="00714845" w:rsidRPr="00F06714">
        <w:rPr>
          <w:rFonts w:ascii="Arial Narrow" w:eastAsia="Times New Roman" w:hAnsi="Arial Narrow" w:cs="Times New Roman"/>
          <w:sz w:val="24"/>
          <w:szCs w:val="24"/>
        </w:rPr>
        <w:t xml:space="preserve">combined with a urinalysis. </w:t>
      </w:r>
      <w:r w:rsidR="006A0A92" w:rsidRPr="00F06714">
        <w:rPr>
          <w:rFonts w:ascii="Arial Narrow" w:eastAsia="Times New Roman" w:hAnsi="Arial Narrow" w:cs="Times New Roman"/>
          <w:b/>
          <w:bCs/>
          <w:sz w:val="24"/>
          <w:szCs w:val="24"/>
        </w:rPr>
        <w:t>Pancreas</w:t>
      </w:r>
      <w:r w:rsidR="006A0A92" w:rsidRPr="00F06714">
        <w:rPr>
          <w:rFonts w:ascii="Arial Narrow" w:eastAsia="Times New Roman" w:hAnsi="Arial Narrow" w:cs="Times New Roman"/>
          <w:sz w:val="24"/>
          <w:szCs w:val="24"/>
        </w:rPr>
        <w:t xml:space="preserve"> </w:t>
      </w:r>
      <w:r w:rsidR="006A0A92" w:rsidRPr="00F06714">
        <w:rPr>
          <w:rFonts w:ascii="Arial Narrow" w:hAnsi="Arial Narrow"/>
          <w:sz w:val="24"/>
          <w:szCs w:val="24"/>
        </w:rPr>
        <w:t>values</w:t>
      </w:r>
      <w:r w:rsidR="00D656B3" w:rsidRPr="00F06714">
        <w:rPr>
          <w:rFonts w:ascii="Arial Narrow" w:hAnsi="Arial Narrow"/>
          <w:sz w:val="24"/>
          <w:szCs w:val="24"/>
        </w:rPr>
        <w:t xml:space="preserve"> </w:t>
      </w:r>
      <w:r w:rsidR="00D40420" w:rsidRPr="00F06714">
        <w:rPr>
          <w:rFonts w:ascii="Arial Narrow" w:hAnsi="Arial Narrow"/>
          <w:sz w:val="24"/>
          <w:szCs w:val="24"/>
        </w:rPr>
        <w:t>indicate i</w:t>
      </w:r>
      <w:r w:rsidR="00F06714" w:rsidRPr="00F06714">
        <w:rPr>
          <w:rFonts w:ascii="Arial Narrow" w:hAnsi="Arial Narrow"/>
          <w:sz w:val="24"/>
          <w:szCs w:val="24"/>
        </w:rPr>
        <w:t>ssues</w:t>
      </w:r>
      <w:r w:rsidR="00714845" w:rsidRPr="00F06714">
        <w:rPr>
          <w:rFonts w:ascii="Arial Narrow" w:eastAsia="Times New Roman" w:hAnsi="Arial Narrow" w:cs="Times New Roman"/>
          <w:sz w:val="24"/>
          <w:szCs w:val="24"/>
        </w:rPr>
        <w:t xml:space="preserve"> with the pancreas or carbohydrate metabolism (examples are diabetes mellitus and pancreatitis). </w:t>
      </w:r>
      <w:r w:rsidR="00D656B3" w:rsidRPr="00F06714">
        <w:rPr>
          <w:rFonts w:ascii="Arial Narrow" w:hAnsi="Arial Narrow"/>
          <w:b/>
          <w:sz w:val="24"/>
          <w:szCs w:val="24"/>
        </w:rPr>
        <w:t>Electrolyte</w:t>
      </w:r>
      <w:r w:rsidR="00D656B3" w:rsidRPr="00F06714">
        <w:rPr>
          <w:rFonts w:ascii="Arial Narrow" w:hAnsi="Arial Narrow"/>
          <w:sz w:val="24"/>
          <w:szCs w:val="24"/>
        </w:rPr>
        <w:t xml:space="preserve"> </w:t>
      </w:r>
      <w:r w:rsidR="00714845" w:rsidRPr="00F06714">
        <w:rPr>
          <w:rFonts w:ascii="Arial Narrow" w:eastAsia="Times New Roman" w:hAnsi="Arial Narrow" w:cs="Times New Roman"/>
          <w:sz w:val="24"/>
          <w:szCs w:val="24"/>
        </w:rPr>
        <w:t>tests are important in monitoring the electrical, water balance and cellular health of the body</w:t>
      </w:r>
    </w:p>
    <w:p w:rsidR="00F06714" w:rsidRDefault="00F06714" w:rsidP="00F06714">
      <w:pPr>
        <w:pStyle w:val="NoSpacing"/>
        <w:rPr>
          <w:rFonts w:ascii="Arial Narrow" w:hAnsi="Arial Narrow"/>
          <w:sz w:val="24"/>
          <w:szCs w:val="24"/>
        </w:rPr>
      </w:pPr>
    </w:p>
    <w:p w:rsidR="003C1412" w:rsidRPr="00F06714" w:rsidRDefault="00714845" w:rsidP="00F06714">
      <w:pPr>
        <w:pStyle w:val="NoSpacing"/>
        <w:rPr>
          <w:rFonts w:ascii="Arial Narrow" w:hAnsi="Arial Narrow"/>
          <w:sz w:val="24"/>
          <w:szCs w:val="24"/>
        </w:rPr>
      </w:pPr>
      <w:r w:rsidRPr="00F06714">
        <w:rPr>
          <w:rFonts w:ascii="Arial Narrow" w:hAnsi="Arial Narrow"/>
          <w:sz w:val="24"/>
          <w:szCs w:val="24"/>
        </w:rPr>
        <w:t xml:space="preserve">4. </w:t>
      </w:r>
      <w:r w:rsidR="003C1412" w:rsidRPr="00F06714">
        <w:rPr>
          <w:rFonts w:ascii="Arial Narrow" w:hAnsi="Arial Narrow"/>
          <w:sz w:val="24"/>
          <w:szCs w:val="24"/>
        </w:rPr>
        <w:t>U</w:t>
      </w:r>
      <w:r w:rsidR="003D26B8" w:rsidRPr="00F06714">
        <w:rPr>
          <w:rFonts w:ascii="Arial Narrow" w:hAnsi="Arial Narrow"/>
          <w:sz w:val="24"/>
          <w:szCs w:val="24"/>
        </w:rPr>
        <w:t>rinalysis</w:t>
      </w:r>
      <w:r w:rsidR="003C1412" w:rsidRPr="00F06714">
        <w:rPr>
          <w:rFonts w:ascii="Arial Narrow" w:hAnsi="Arial Narrow"/>
          <w:sz w:val="24"/>
          <w:szCs w:val="24"/>
        </w:rPr>
        <w:t xml:space="preserve"> - The concentration of the urine, or urine specific gravity, helps us to differentiate between dehydration and kidney failure. A dehydrated animal will have very concentrated urine, while an animal in kidney failure will have dilute urine.</w:t>
      </w:r>
      <w:r w:rsidR="00D656B3" w:rsidRPr="00F06714">
        <w:rPr>
          <w:rFonts w:ascii="Arial Narrow" w:hAnsi="Arial Narrow"/>
          <w:sz w:val="24"/>
          <w:szCs w:val="24"/>
        </w:rPr>
        <w:t xml:space="preserve">  Urine is also used to help detect infection, diabetes, or protein issues.</w:t>
      </w:r>
    </w:p>
    <w:p w:rsidR="00F06714" w:rsidRDefault="00F06714" w:rsidP="00F06714">
      <w:pPr>
        <w:pStyle w:val="NoSpacing"/>
        <w:rPr>
          <w:rFonts w:ascii="Arial Narrow" w:hAnsi="Arial Narrow"/>
          <w:sz w:val="24"/>
          <w:szCs w:val="24"/>
        </w:rPr>
      </w:pPr>
    </w:p>
    <w:p w:rsidR="00714845" w:rsidRPr="00F06714" w:rsidRDefault="00714845" w:rsidP="00F06714">
      <w:pPr>
        <w:pStyle w:val="NoSpacing"/>
        <w:rPr>
          <w:rFonts w:ascii="Arial Narrow" w:eastAsia="Times New Roman" w:hAnsi="Arial Narrow" w:cs="Times New Roman"/>
          <w:sz w:val="24"/>
          <w:szCs w:val="24"/>
        </w:rPr>
      </w:pPr>
      <w:r w:rsidRPr="00F06714">
        <w:rPr>
          <w:rFonts w:ascii="Arial Narrow" w:hAnsi="Arial Narrow"/>
          <w:sz w:val="24"/>
          <w:szCs w:val="24"/>
        </w:rPr>
        <w:t>5.</w:t>
      </w:r>
      <w:r w:rsidR="00EE3FE9" w:rsidRPr="00F06714">
        <w:rPr>
          <w:rFonts w:ascii="Arial Narrow" w:hAnsi="Arial Narrow"/>
          <w:sz w:val="24"/>
          <w:szCs w:val="24"/>
        </w:rPr>
        <w:t xml:space="preserve"> </w:t>
      </w:r>
      <w:r w:rsidR="003D26B8" w:rsidRPr="00F06714">
        <w:rPr>
          <w:rFonts w:ascii="Arial Narrow" w:hAnsi="Arial Narrow"/>
          <w:sz w:val="24"/>
          <w:szCs w:val="24"/>
        </w:rPr>
        <w:t>Thyroid Screen</w:t>
      </w:r>
      <w:r w:rsidR="00EE3FE9" w:rsidRPr="00F06714">
        <w:rPr>
          <w:rFonts w:ascii="Arial Narrow" w:eastAsia="Times New Roman" w:hAnsi="Arial Narrow" w:cs="Times New Roman"/>
          <w:sz w:val="24"/>
          <w:szCs w:val="24"/>
        </w:rPr>
        <w:t xml:space="preserve"> - </w:t>
      </w:r>
      <w:r w:rsidR="00F06714">
        <w:rPr>
          <w:rFonts w:ascii="Arial Narrow" w:eastAsia="Times New Roman" w:hAnsi="Arial Narrow" w:cs="Times New Roman"/>
          <w:sz w:val="24"/>
          <w:szCs w:val="24"/>
        </w:rPr>
        <w:t>T</w:t>
      </w:r>
      <w:r w:rsidR="00EE3FE9" w:rsidRPr="00F06714">
        <w:rPr>
          <w:rFonts w:ascii="Arial Narrow" w:eastAsia="Times New Roman" w:hAnsi="Arial Narrow" w:cs="Times New Roman"/>
          <w:sz w:val="24"/>
          <w:szCs w:val="24"/>
        </w:rPr>
        <w:t xml:space="preserve">hyroid tests evaluate the function of the thyroid gland. Too little thyroid hormone (hypothyroidism) is common in dogs whereas too much thyroid hormone (hyperthyroidism) is common in older cats. </w:t>
      </w:r>
    </w:p>
    <w:p w:rsidR="00F06714" w:rsidRDefault="00F06714" w:rsidP="00F06714">
      <w:pPr>
        <w:pStyle w:val="NoSpacing"/>
        <w:rPr>
          <w:rFonts w:ascii="Arial Narrow" w:hAnsi="Arial Narrow"/>
          <w:sz w:val="24"/>
          <w:szCs w:val="24"/>
        </w:rPr>
      </w:pPr>
    </w:p>
    <w:p w:rsidR="003F7E77" w:rsidRPr="00F06714" w:rsidRDefault="00D656B3" w:rsidP="00F06714">
      <w:pPr>
        <w:pStyle w:val="NoSpacing"/>
        <w:rPr>
          <w:rFonts w:ascii="Arial Narrow" w:hAnsi="Arial Narrow"/>
          <w:sz w:val="24"/>
          <w:szCs w:val="24"/>
        </w:rPr>
      </w:pPr>
      <w:r w:rsidRPr="00F06714">
        <w:rPr>
          <w:rFonts w:ascii="Arial Narrow" w:hAnsi="Arial Narrow"/>
          <w:sz w:val="24"/>
          <w:szCs w:val="24"/>
        </w:rPr>
        <w:t>It’s</w:t>
      </w:r>
      <w:r w:rsidR="003F7E77" w:rsidRPr="00F06714">
        <w:rPr>
          <w:rFonts w:ascii="Arial Narrow" w:hAnsi="Arial Narrow"/>
          <w:sz w:val="24"/>
          <w:szCs w:val="24"/>
        </w:rPr>
        <w:t xml:space="preserve"> important to have lab tests performed when a pet is healthy, </w:t>
      </w:r>
      <w:r w:rsidR="00F06714">
        <w:rPr>
          <w:rFonts w:ascii="Arial Narrow" w:hAnsi="Arial Narrow"/>
          <w:sz w:val="24"/>
          <w:szCs w:val="24"/>
        </w:rPr>
        <w:t>for</w:t>
      </w:r>
      <w:r w:rsidR="003F7E77" w:rsidRPr="00F06714">
        <w:rPr>
          <w:rFonts w:ascii="Arial Narrow" w:hAnsi="Arial Narrow"/>
          <w:sz w:val="24"/>
          <w:szCs w:val="24"/>
        </w:rPr>
        <w:t xml:space="preserve"> a baseline</w:t>
      </w:r>
      <w:r w:rsidR="00F06714">
        <w:rPr>
          <w:rFonts w:ascii="Arial Narrow" w:hAnsi="Arial Narrow"/>
          <w:sz w:val="24"/>
          <w:szCs w:val="24"/>
        </w:rPr>
        <w:t xml:space="preserve"> and</w:t>
      </w:r>
      <w:r w:rsidR="003F7E77" w:rsidRPr="00F06714">
        <w:rPr>
          <w:rFonts w:ascii="Arial Narrow" w:hAnsi="Arial Narrow"/>
          <w:sz w:val="24"/>
          <w:szCs w:val="24"/>
        </w:rPr>
        <w:t xml:space="preserve"> coupled with a complete physical examination and patient history from the owner to be of the most use.</w:t>
      </w:r>
    </w:p>
    <w:p w:rsidR="00F06714" w:rsidRDefault="00F06714" w:rsidP="00F06714">
      <w:pPr>
        <w:pStyle w:val="NoSpacing"/>
        <w:rPr>
          <w:rFonts w:ascii="Arial Narrow" w:hAnsi="Arial Narrow"/>
          <w:sz w:val="24"/>
          <w:szCs w:val="24"/>
        </w:rPr>
      </w:pPr>
    </w:p>
    <w:p w:rsidR="003F7E77" w:rsidRDefault="003F7E77" w:rsidP="00F06714">
      <w:pPr>
        <w:pStyle w:val="NoSpacing"/>
        <w:rPr>
          <w:rFonts w:ascii="Arial Narrow" w:hAnsi="Arial Narrow"/>
          <w:sz w:val="24"/>
          <w:szCs w:val="24"/>
        </w:rPr>
      </w:pPr>
      <w:r w:rsidRPr="00F06714">
        <w:rPr>
          <w:rFonts w:ascii="Arial Narrow" w:hAnsi="Arial Narrow"/>
          <w:sz w:val="24"/>
          <w:szCs w:val="24"/>
        </w:rPr>
        <w:t>When we don’t get an absolute answer from blood work, it helps guide us as to what the next diagnostic steps should be</w:t>
      </w:r>
      <w:r w:rsidR="00F06714">
        <w:rPr>
          <w:rFonts w:ascii="Arial Narrow" w:hAnsi="Arial Narrow"/>
          <w:sz w:val="24"/>
          <w:szCs w:val="24"/>
        </w:rPr>
        <w:t>.</w:t>
      </w:r>
    </w:p>
    <w:p w:rsidR="00F06714" w:rsidRPr="00F06714" w:rsidRDefault="00F06714" w:rsidP="00F06714">
      <w:pPr>
        <w:pStyle w:val="NoSpacing"/>
        <w:rPr>
          <w:rFonts w:ascii="Arial Narrow" w:hAnsi="Arial Narrow"/>
          <w:sz w:val="24"/>
          <w:szCs w:val="24"/>
        </w:rPr>
      </w:pPr>
    </w:p>
    <w:p w:rsidR="00714845" w:rsidRPr="00F06714" w:rsidRDefault="00714845" w:rsidP="00F06714">
      <w:pPr>
        <w:pStyle w:val="NoSpacing"/>
        <w:rPr>
          <w:rFonts w:ascii="Arial Narrow" w:hAnsi="Arial Narrow"/>
          <w:sz w:val="24"/>
          <w:szCs w:val="24"/>
        </w:rPr>
      </w:pPr>
      <w:r w:rsidRPr="00F06714">
        <w:rPr>
          <w:rFonts w:ascii="Arial Narrow" w:hAnsi="Arial Narrow"/>
          <w:sz w:val="24"/>
          <w:szCs w:val="24"/>
        </w:rPr>
        <w:t>Please call us for more information about your pet’s wellness work-up. Your pet’s health is our primary concern.</w:t>
      </w:r>
    </w:p>
    <w:p w:rsidR="00EE3FE9" w:rsidRDefault="00EE3FE9" w:rsidP="00F06714">
      <w:pPr>
        <w:pStyle w:val="NoSpacing"/>
        <w:rPr>
          <w:rFonts w:ascii="Arial Narrow" w:eastAsia="Times New Roman" w:hAnsi="Arial Narrow" w:cs="Times New Roman"/>
        </w:rPr>
      </w:pPr>
    </w:p>
    <w:sectPr w:rsidR="00EE3FE9" w:rsidSect="00BB0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107"/>
    <w:multiLevelType w:val="multilevel"/>
    <w:tmpl w:val="3DD8EF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E7D82"/>
    <w:multiLevelType w:val="multilevel"/>
    <w:tmpl w:val="66F0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F3831"/>
    <w:multiLevelType w:val="multilevel"/>
    <w:tmpl w:val="DF14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7D2B98"/>
    <w:multiLevelType w:val="multilevel"/>
    <w:tmpl w:val="25B0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1666D"/>
    <w:multiLevelType w:val="multilevel"/>
    <w:tmpl w:val="6284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409EA"/>
    <w:multiLevelType w:val="multilevel"/>
    <w:tmpl w:val="2E74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B4C9C"/>
    <w:multiLevelType w:val="hybridMultilevel"/>
    <w:tmpl w:val="0702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11717"/>
    <w:multiLevelType w:val="multilevel"/>
    <w:tmpl w:val="0994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FF2A44"/>
    <w:multiLevelType w:val="hybridMultilevel"/>
    <w:tmpl w:val="FC4C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F51B7"/>
    <w:multiLevelType w:val="multilevel"/>
    <w:tmpl w:val="48F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174CE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5D1215D"/>
    <w:multiLevelType w:val="multilevel"/>
    <w:tmpl w:val="3BD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C36A96"/>
    <w:multiLevelType w:val="multilevel"/>
    <w:tmpl w:val="73EC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CE7107"/>
    <w:multiLevelType w:val="hybridMultilevel"/>
    <w:tmpl w:val="8F927360"/>
    <w:lvl w:ilvl="0" w:tplc="8FDA08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3"/>
  </w:num>
  <w:num w:numId="4">
    <w:abstractNumId w:val="5"/>
  </w:num>
  <w:num w:numId="5">
    <w:abstractNumId w:val="10"/>
  </w:num>
  <w:num w:numId="6">
    <w:abstractNumId w:val="9"/>
  </w:num>
  <w:num w:numId="7">
    <w:abstractNumId w:val="2"/>
  </w:num>
  <w:num w:numId="8">
    <w:abstractNumId w:val="11"/>
  </w:num>
  <w:num w:numId="9">
    <w:abstractNumId w:val="7"/>
  </w:num>
  <w:num w:numId="10">
    <w:abstractNumId w:val="4"/>
  </w:num>
  <w:num w:numId="11">
    <w:abstractNumId w:val="0"/>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77"/>
    <w:rsid w:val="000643F2"/>
    <w:rsid w:val="0010648B"/>
    <w:rsid w:val="0018533D"/>
    <w:rsid w:val="00261221"/>
    <w:rsid w:val="00294718"/>
    <w:rsid w:val="0030558C"/>
    <w:rsid w:val="00336A86"/>
    <w:rsid w:val="00392F64"/>
    <w:rsid w:val="003C1412"/>
    <w:rsid w:val="003D26B8"/>
    <w:rsid w:val="003F7E77"/>
    <w:rsid w:val="004E791C"/>
    <w:rsid w:val="00546FF6"/>
    <w:rsid w:val="00610D4C"/>
    <w:rsid w:val="006168B1"/>
    <w:rsid w:val="006A0A92"/>
    <w:rsid w:val="006F744F"/>
    <w:rsid w:val="00706B7B"/>
    <w:rsid w:val="00714845"/>
    <w:rsid w:val="00743D8B"/>
    <w:rsid w:val="00756790"/>
    <w:rsid w:val="00A011A9"/>
    <w:rsid w:val="00A1580E"/>
    <w:rsid w:val="00A26D40"/>
    <w:rsid w:val="00A34586"/>
    <w:rsid w:val="00BB0159"/>
    <w:rsid w:val="00BE49B1"/>
    <w:rsid w:val="00BE6EFF"/>
    <w:rsid w:val="00C45677"/>
    <w:rsid w:val="00CE7A3A"/>
    <w:rsid w:val="00D40420"/>
    <w:rsid w:val="00D656B3"/>
    <w:rsid w:val="00DC633F"/>
    <w:rsid w:val="00EE3FE9"/>
    <w:rsid w:val="00EF176D"/>
    <w:rsid w:val="00F06714"/>
    <w:rsid w:val="00FB4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A5180-0760-4A42-8750-003E2877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4C"/>
  </w:style>
  <w:style w:type="paragraph" w:styleId="Heading1">
    <w:name w:val="heading 1"/>
    <w:basedOn w:val="Normal"/>
    <w:next w:val="Normal"/>
    <w:link w:val="Heading1Char"/>
    <w:uiPriority w:val="9"/>
    <w:qFormat/>
    <w:rsid w:val="004E7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E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E77"/>
    <w:rPr>
      <w:b/>
      <w:bCs/>
    </w:rPr>
  </w:style>
  <w:style w:type="paragraph" w:styleId="BalloonText">
    <w:name w:val="Balloon Text"/>
    <w:basedOn w:val="Normal"/>
    <w:link w:val="BalloonTextChar"/>
    <w:uiPriority w:val="99"/>
    <w:semiHidden/>
    <w:unhideWhenUsed/>
    <w:rsid w:val="003F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77"/>
    <w:rPr>
      <w:rFonts w:ascii="Tahoma" w:hAnsi="Tahoma" w:cs="Tahoma"/>
      <w:sz w:val="16"/>
      <w:szCs w:val="16"/>
    </w:rPr>
  </w:style>
  <w:style w:type="character" w:styleId="Hyperlink">
    <w:name w:val="Hyperlink"/>
    <w:basedOn w:val="DefaultParagraphFont"/>
    <w:uiPriority w:val="99"/>
    <w:semiHidden/>
    <w:unhideWhenUsed/>
    <w:rsid w:val="003F7E77"/>
    <w:rPr>
      <w:color w:val="0000FF"/>
      <w:u w:val="single"/>
    </w:rPr>
  </w:style>
  <w:style w:type="paragraph" w:styleId="NoSpacing">
    <w:name w:val="No Spacing"/>
    <w:uiPriority w:val="1"/>
    <w:qFormat/>
    <w:rsid w:val="00F06714"/>
    <w:pPr>
      <w:spacing w:after="0" w:line="240" w:lineRule="auto"/>
    </w:pPr>
  </w:style>
  <w:style w:type="paragraph" w:styleId="Title">
    <w:name w:val="Title"/>
    <w:basedOn w:val="Normal"/>
    <w:next w:val="Normal"/>
    <w:link w:val="TitleChar"/>
    <w:uiPriority w:val="10"/>
    <w:qFormat/>
    <w:rsid w:val="00F06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7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791C"/>
    <w:rPr>
      <w:rFonts w:asciiTheme="majorHAnsi" w:eastAsiaTheme="majorEastAsia" w:hAnsiTheme="majorHAnsi" w:cstheme="majorBidi"/>
      <w:b/>
      <w:bCs/>
      <w:color w:val="365F91" w:themeColor="accent1" w:themeShade="BF"/>
      <w:sz w:val="28"/>
      <w:szCs w:val="28"/>
    </w:rPr>
  </w:style>
  <w:style w:type="character" w:customStyle="1" w:styleId="blue-header-small">
    <w:name w:val="blue-header-small"/>
    <w:basedOn w:val="DefaultParagraphFont"/>
    <w:rsid w:val="00CE7A3A"/>
    <w:rPr>
      <w:color w:val="4978A1"/>
      <w:sz w:val="17"/>
      <w:szCs w:val="17"/>
    </w:rPr>
  </w:style>
  <w:style w:type="paragraph" w:styleId="ListParagraph">
    <w:name w:val="List Paragraph"/>
    <w:basedOn w:val="Normal"/>
    <w:uiPriority w:val="34"/>
    <w:qFormat/>
    <w:rsid w:val="00261221"/>
    <w:pPr>
      <w:ind w:left="720"/>
      <w:contextualSpacing/>
    </w:pPr>
  </w:style>
  <w:style w:type="table" w:styleId="TableGrid">
    <w:name w:val="Table Grid"/>
    <w:basedOn w:val="TableNormal"/>
    <w:uiPriority w:val="59"/>
    <w:rsid w:val="00064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44687">
      <w:bodyDiv w:val="1"/>
      <w:marLeft w:val="0"/>
      <w:marRight w:val="0"/>
      <w:marTop w:val="0"/>
      <w:marBottom w:val="0"/>
      <w:divBdr>
        <w:top w:val="none" w:sz="0" w:space="0" w:color="auto"/>
        <w:left w:val="none" w:sz="0" w:space="0" w:color="auto"/>
        <w:bottom w:val="none" w:sz="0" w:space="0" w:color="auto"/>
        <w:right w:val="none" w:sz="0" w:space="0" w:color="auto"/>
      </w:divBdr>
      <w:divsChild>
        <w:div w:id="1048794579">
          <w:marLeft w:val="0"/>
          <w:marRight w:val="0"/>
          <w:marTop w:val="0"/>
          <w:marBottom w:val="0"/>
          <w:divBdr>
            <w:top w:val="none" w:sz="0" w:space="0" w:color="auto"/>
            <w:left w:val="none" w:sz="0" w:space="0" w:color="auto"/>
            <w:bottom w:val="none" w:sz="0" w:space="0" w:color="auto"/>
            <w:right w:val="none" w:sz="0" w:space="0" w:color="auto"/>
          </w:divBdr>
          <w:divsChild>
            <w:div w:id="30158549">
              <w:marLeft w:val="0"/>
              <w:marRight w:val="0"/>
              <w:marTop w:val="0"/>
              <w:marBottom w:val="0"/>
              <w:divBdr>
                <w:top w:val="none" w:sz="0" w:space="0" w:color="auto"/>
                <w:left w:val="none" w:sz="0" w:space="0" w:color="auto"/>
                <w:bottom w:val="none" w:sz="0" w:space="0" w:color="auto"/>
                <w:right w:val="none" w:sz="0" w:space="0" w:color="auto"/>
              </w:divBdr>
              <w:divsChild>
                <w:div w:id="2046174107">
                  <w:marLeft w:val="0"/>
                  <w:marRight w:val="0"/>
                  <w:marTop w:val="0"/>
                  <w:marBottom w:val="0"/>
                  <w:divBdr>
                    <w:top w:val="none" w:sz="0" w:space="0" w:color="auto"/>
                    <w:left w:val="none" w:sz="0" w:space="0" w:color="auto"/>
                    <w:bottom w:val="none" w:sz="0" w:space="0" w:color="auto"/>
                    <w:right w:val="none" w:sz="0" w:space="0" w:color="auto"/>
                  </w:divBdr>
                  <w:divsChild>
                    <w:div w:id="100223158">
                      <w:marLeft w:val="0"/>
                      <w:marRight w:val="0"/>
                      <w:marTop w:val="0"/>
                      <w:marBottom w:val="0"/>
                      <w:divBdr>
                        <w:top w:val="single" w:sz="6" w:space="0" w:color="D6D6D6"/>
                        <w:left w:val="single" w:sz="6" w:space="0" w:color="D6D6D6"/>
                        <w:bottom w:val="single" w:sz="6" w:space="0" w:color="D6D6D6"/>
                        <w:right w:val="single" w:sz="6" w:space="0" w:color="D6D6D6"/>
                      </w:divBdr>
                      <w:divsChild>
                        <w:div w:id="443694628">
                          <w:marLeft w:val="0"/>
                          <w:marRight w:val="0"/>
                          <w:marTop w:val="0"/>
                          <w:marBottom w:val="0"/>
                          <w:divBdr>
                            <w:top w:val="none" w:sz="0" w:space="0" w:color="auto"/>
                            <w:left w:val="none" w:sz="0" w:space="0" w:color="auto"/>
                            <w:bottom w:val="none" w:sz="0" w:space="0" w:color="auto"/>
                            <w:right w:val="none" w:sz="0" w:space="0" w:color="auto"/>
                          </w:divBdr>
                          <w:divsChild>
                            <w:div w:id="1022366805">
                              <w:marLeft w:val="0"/>
                              <w:marRight w:val="0"/>
                              <w:marTop w:val="0"/>
                              <w:marBottom w:val="0"/>
                              <w:divBdr>
                                <w:top w:val="none" w:sz="0" w:space="0" w:color="auto"/>
                                <w:left w:val="none" w:sz="0" w:space="0" w:color="auto"/>
                                <w:bottom w:val="none" w:sz="0" w:space="0" w:color="auto"/>
                                <w:right w:val="none" w:sz="0" w:space="0" w:color="auto"/>
                              </w:divBdr>
                              <w:divsChild>
                                <w:div w:id="30302490">
                                  <w:marLeft w:val="300"/>
                                  <w:marRight w:val="300"/>
                                  <w:marTop w:val="0"/>
                                  <w:marBottom w:val="0"/>
                                  <w:divBdr>
                                    <w:top w:val="none" w:sz="0" w:space="0" w:color="auto"/>
                                    <w:left w:val="none" w:sz="0" w:space="0" w:color="auto"/>
                                    <w:bottom w:val="none" w:sz="0" w:space="0" w:color="auto"/>
                                    <w:right w:val="none" w:sz="0" w:space="0" w:color="auto"/>
                                  </w:divBdr>
                                  <w:divsChild>
                                    <w:div w:id="747582387">
                                      <w:marLeft w:val="0"/>
                                      <w:marRight w:val="0"/>
                                      <w:marTop w:val="0"/>
                                      <w:marBottom w:val="0"/>
                                      <w:divBdr>
                                        <w:top w:val="none" w:sz="0" w:space="0" w:color="auto"/>
                                        <w:left w:val="none" w:sz="0" w:space="0" w:color="auto"/>
                                        <w:bottom w:val="none" w:sz="0" w:space="0" w:color="auto"/>
                                        <w:right w:val="none" w:sz="0" w:space="0" w:color="auto"/>
                                      </w:divBdr>
                                      <w:divsChild>
                                        <w:div w:id="858936610">
                                          <w:marLeft w:val="0"/>
                                          <w:marRight w:val="0"/>
                                          <w:marTop w:val="0"/>
                                          <w:marBottom w:val="0"/>
                                          <w:divBdr>
                                            <w:top w:val="none" w:sz="0" w:space="0" w:color="auto"/>
                                            <w:left w:val="none" w:sz="0" w:space="0" w:color="auto"/>
                                            <w:bottom w:val="none" w:sz="0" w:space="0" w:color="auto"/>
                                            <w:right w:val="none" w:sz="0" w:space="0" w:color="auto"/>
                                          </w:divBdr>
                                          <w:divsChild>
                                            <w:div w:id="1925873314">
                                              <w:marLeft w:val="0"/>
                                              <w:marRight w:val="0"/>
                                              <w:marTop w:val="0"/>
                                              <w:marBottom w:val="0"/>
                                              <w:divBdr>
                                                <w:top w:val="none" w:sz="0" w:space="0" w:color="auto"/>
                                                <w:left w:val="none" w:sz="0" w:space="0" w:color="auto"/>
                                                <w:bottom w:val="none" w:sz="0" w:space="0" w:color="auto"/>
                                                <w:right w:val="none" w:sz="0" w:space="0" w:color="auto"/>
                                              </w:divBdr>
                                              <w:divsChild>
                                                <w:div w:id="1782919294">
                                                  <w:marLeft w:val="0"/>
                                                  <w:marRight w:val="0"/>
                                                  <w:marTop w:val="0"/>
                                                  <w:marBottom w:val="0"/>
                                                  <w:divBdr>
                                                    <w:top w:val="none" w:sz="0" w:space="0" w:color="auto"/>
                                                    <w:left w:val="none" w:sz="0" w:space="0" w:color="auto"/>
                                                    <w:bottom w:val="none" w:sz="0" w:space="0" w:color="auto"/>
                                                    <w:right w:val="none" w:sz="0" w:space="0" w:color="auto"/>
                                                  </w:divBdr>
                                                  <w:divsChild>
                                                    <w:div w:id="778338089">
                                                      <w:marLeft w:val="0"/>
                                                      <w:marRight w:val="0"/>
                                                      <w:marTop w:val="0"/>
                                                      <w:marBottom w:val="0"/>
                                                      <w:divBdr>
                                                        <w:top w:val="none" w:sz="0" w:space="0" w:color="auto"/>
                                                        <w:left w:val="none" w:sz="0" w:space="0" w:color="auto"/>
                                                        <w:bottom w:val="none" w:sz="0" w:space="0" w:color="auto"/>
                                                        <w:right w:val="none" w:sz="0" w:space="0" w:color="auto"/>
                                                      </w:divBdr>
                                                      <w:divsChild>
                                                        <w:div w:id="831260263">
                                                          <w:marLeft w:val="0"/>
                                                          <w:marRight w:val="0"/>
                                                          <w:marTop w:val="0"/>
                                                          <w:marBottom w:val="0"/>
                                                          <w:divBdr>
                                                            <w:top w:val="none" w:sz="0" w:space="0" w:color="auto"/>
                                                            <w:left w:val="none" w:sz="0" w:space="0" w:color="auto"/>
                                                            <w:bottom w:val="none" w:sz="0" w:space="0" w:color="auto"/>
                                                            <w:right w:val="none" w:sz="0" w:space="0" w:color="auto"/>
                                                          </w:divBdr>
                                                          <w:divsChild>
                                                            <w:div w:id="99373136">
                                                              <w:marLeft w:val="0"/>
                                                              <w:marRight w:val="0"/>
                                                              <w:marTop w:val="0"/>
                                                              <w:marBottom w:val="0"/>
                                                              <w:divBdr>
                                                                <w:top w:val="none" w:sz="0" w:space="0" w:color="auto"/>
                                                                <w:left w:val="none" w:sz="0" w:space="0" w:color="auto"/>
                                                                <w:bottom w:val="none" w:sz="0" w:space="0" w:color="auto"/>
                                                                <w:right w:val="none" w:sz="0" w:space="0" w:color="auto"/>
                                                              </w:divBdr>
                                                              <w:divsChild>
                                                                <w:div w:id="238366893">
                                                                  <w:marLeft w:val="0"/>
                                                                  <w:marRight w:val="0"/>
                                                                  <w:marTop w:val="0"/>
                                                                  <w:marBottom w:val="0"/>
                                                                  <w:divBdr>
                                                                    <w:top w:val="none" w:sz="0" w:space="0" w:color="auto"/>
                                                                    <w:left w:val="none" w:sz="0" w:space="0" w:color="auto"/>
                                                                    <w:bottom w:val="none" w:sz="0" w:space="0" w:color="auto"/>
                                                                    <w:right w:val="none" w:sz="0" w:space="0" w:color="auto"/>
                                                                  </w:divBdr>
                                                                  <w:divsChild>
                                                                    <w:div w:id="1860393864">
                                                                      <w:marLeft w:val="0"/>
                                                                      <w:marRight w:val="0"/>
                                                                      <w:marTop w:val="0"/>
                                                                      <w:marBottom w:val="0"/>
                                                                      <w:divBdr>
                                                                        <w:top w:val="none" w:sz="0" w:space="0" w:color="auto"/>
                                                                        <w:left w:val="none" w:sz="0" w:space="0" w:color="auto"/>
                                                                        <w:bottom w:val="none" w:sz="0" w:space="0" w:color="auto"/>
                                                                        <w:right w:val="none" w:sz="0" w:space="0" w:color="auto"/>
                                                                      </w:divBdr>
                                                                      <w:divsChild>
                                                                        <w:div w:id="2048138722">
                                                                          <w:marLeft w:val="0"/>
                                                                          <w:marRight w:val="0"/>
                                                                          <w:marTop w:val="0"/>
                                                                          <w:marBottom w:val="0"/>
                                                                          <w:divBdr>
                                                                            <w:top w:val="none" w:sz="0" w:space="0" w:color="auto"/>
                                                                            <w:left w:val="none" w:sz="0" w:space="0" w:color="auto"/>
                                                                            <w:bottom w:val="none" w:sz="0" w:space="0" w:color="auto"/>
                                                                            <w:right w:val="none" w:sz="0" w:space="0" w:color="auto"/>
                                                                          </w:divBdr>
                                                                          <w:divsChild>
                                                                            <w:div w:id="1405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94398">
      <w:bodyDiv w:val="1"/>
      <w:marLeft w:val="0"/>
      <w:marRight w:val="0"/>
      <w:marTop w:val="0"/>
      <w:marBottom w:val="0"/>
      <w:divBdr>
        <w:top w:val="none" w:sz="0" w:space="0" w:color="auto"/>
        <w:left w:val="none" w:sz="0" w:space="0" w:color="auto"/>
        <w:bottom w:val="none" w:sz="0" w:space="0" w:color="auto"/>
        <w:right w:val="none" w:sz="0" w:space="0" w:color="auto"/>
      </w:divBdr>
      <w:divsChild>
        <w:div w:id="676805882">
          <w:marLeft w:val="0"/>
          <w:marRight w:val="0"/>
          <w:marTop w:val="0"/>
          <w:marBottom w:val="0"/>
          <w:divBdr>
            <w:top w:val="none" w:sz="0" w:space="0" w:color="auto"/>
            <w:left w:val="none" w:sz="0" w:space="0" w:color="auto"/>
            <w:bottom w:val="none" w:sz="0" w:space="0" w:color="auto"/>
            <w:right w:val="none" w:sz="0" w:space="0" w:color="auto"/>
          </w:divBdr>
          <w:divsChild>
            <w:div w:id="1096707608">
              <w:marLeft w:val="0"/>
              <w:marRight w:val="0"/>
              <w:marTop w:val="0"/>
              <w:marBottom w:val="0"/>
              <w:divBdr>
                <w:top w:val="none" w:sz="0" w:space="0" w:color="auto"/>
                <w:left w:val="none" w:sz="0" w:space="0" w:color="auto"/>
                <w:bottom w:val="none" w:sz="0" w:space="0" w:color="auto"/>
                <w:right w:val="none" w:sz="0" w:space="0" w:color="auto"/>
              </w:divBdr>
              <w:divsChild>
                <w:div w:id="1606112560">
                  <w:marLeft w:val="0"/>
                  <w:marRight w:val="0"/>
                  <w:marTop w:val="0"/>
                  <w:marBottom w:val="0"/>
                  <w:divBdr>
                    <w:top w:val="none" w:sz="0" w:space="0" w:color="auto"/>
                    <w:left w:val="none" w:sz="0" w:space="0" w:color="auto"/>
                    <w:bottom w:val="none" w:sz="0" w:space="0" w:color="auto"/>
                    <w:right w:val="none" w:sz="0" w:space="0" w:color="auto"/>
                  </w:divBdr>
                  <w:divsChild>
                    <w:div w:id="1139344570">
                      <w:marLeft w:val="0"/>
                      <w:marRight w:val="0"/>
                      <w:marTop w:val="0"/>
                      <w:marBottom w:val="0"/>
                      <w:divBdr>
                        <w:top w:val="none" w:sz="0" w:space="0" w:color="auto"/>
                        <w:left w:val="none" w:sz="0" w:space="0" w:color="auto"/>
                        <w:bottom w:val="none" w:sz="0" w:space="0" w:color="auto"/>
                        <w:right w:val="none" w:sz="0" w:space="0" w:color="auto"/>
                      </w:divBdr>
                      <w:divsChild>
                        <w:div w:id="370767075">
                          <w:marLeft w:val="0"/>
                          <w:marRight w:val="0"/>
                          <w:marTop w:val="0"/>
                          <w:marBottom w:val="0"/>
                          <w:divBdr>
                            <w:top w:val="none" w:sz="0" w:space="0" w:color="auto"/>
                            <w:left w:val="none" w:sz="0" w:space="0" w:color="auto"/>
                            <w:bottom w:val="none" w:sz="0" w:space="0" w:color="auto"/>
                            <w:right w:val="none" w:sz="0" w:space="0" w:color="auto"/>
                          </w:divBdr>
                          <w:divsChild>
                            <w:div w:id="18705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7755">
      <w:bodyDiv w:val="1"/>
      <w:marLeft w:val="0"/>
      <w:marRight w:val="0"/>
      <w:marTop w:val="0"/>
      <w:marBottom w:val="0"/>
      <w:divBdr>
        <w:top w:val="none" w:sz="0" w:space="0" w:color="auto"/>
        <w:left w:val="none" w:sz="0" w:space="0" w:color="auto"/>
        <w:bottom w:val="none" w:sz="0" w:space="0" w:color="auto"/>
        <w:right w:val="none" w:sz="0" w:space="0" w:color="auto"/>
      </w:divBdr>
      <w:divsChild>
        <w:div w:id="7190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613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5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9047005">
      <w:bodyDiv w:val="1"/>
      <w:marLeft w:val="0"/>
      <w:marRight w:val="0"/>
      <w:marTop w:val="0"/>
      <w:marBottom w:val="0"/>
      <w:divBdr>
        <w:top w:val="none" w:sz="0" w:space="0" w:color="auto"/>
        <w:left w:val="none" w:sz="0" w:space="0" w:color="auto"/>
        <w:bottom w:val="none" w:sz="0" w:space="0" w:color="auto"/>
        <w:right w:val="none" w:sz="0" w:space="0" w:color="auto"/>
      </w:divBdr>
      <w:divsChild>
        <w:div w:id="963973027">
          <w:marLeft w:val="0"/>
          <w:marRight w:val="0"/>
          <w:marTop w:val="0"/>
          <w:marBottom w:val="0"/>
          <w:divBdr>
            <w:top w:val="none" w:sz="0" w:space="0" w:color="auto"/>
            <w:left w:val="none" w:sz="0" w:space="0" w:color="auto"/>
            <w:bottom w:val="none" w:sz="0" w:space="0" w:color="auto"/>
            <w:right w:val="none" w:sz="0" w:space="0" w:color="auto"/>
          </w:divBdr>
          <w:divsChild>
            <w:div w:id="1746294081">
              <w:marLeft w:val="0"/>
              <w:marRight w:val="0"/>
              <w:marTop w:val="0"/>
              <w:marBottom w:val="0"/>
              <w:divBdr>
                <w:top w:val="none" w:sz="0" w:space="0" w:color="auto"/>
                <w:left w:val="none" w:sz="0" w:space="0" w:color="auto"/>
                <w:bottom w:val="none" w:sz="0" w:space="0" w:color="auto"/>
                <w:right w:val="none" w:sz="0" w:space="0" w:color="auto"/>
              </w:divBdr>
              <w:divsChild>
                <w:div w:id="1941403295">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491">
      <w:bodyDiv w:val="1"/>
      <w:marLeft w:val="0"/>
      <w:marRight w:val="0"/>
      <w:marTop w:val="0"/>
      <w:marBottom w:val="0"/>
      <w:divBdr>
        <w:top w:val="none" w:sz="0" w:space="0" w:color="auto"/>
        <w:left w:val="none" w:sz="0" w:space="0" w:color="auto"/>
        <w:bottom w:val="none" w:sz="0" w:space="0" w:color="auto"/>
        <w:right w:val="none" w:sz="0" w:space="0" w:color="auto"/>
      </w:divBdr>
      <w:divsChild>
        <w:div w:id="1658529634">
          <w:marLeft w:val="0"/>
          <w:marRight w:val="0"/>
          <w:marTop w:val="0"/>
          <w:marBottom w:val="0"/>
          <w:divBdr>
            <w:top w:val="none" w:sz="0" w:space="0" w:color="auto"/>
            <w:left w:val="none" w:sz="0" w:space="0" w:color="auto"/>
            <w:bottom w:val="none" w:sz="0" w:space="0" w:color="auto"/>
            <w:right w:val="none" w:sz="0" w:space="0" w:color="auto"/>
          </w:divBdr>
          <w:divsChild>
            <w:div w:id="1258295166">
              <w:marLeft w:val="0"/>
              <w:marRight w:val="0"/>
              <w:marTop w:val="0"/>
              <w:marBottom w:val="0"/>
              <w:divBdr>
                <w:top w:val="none" w:sz="0" w:space="0" w:color="auto"/>
                <w:left w:val="none" w:sz="0" w:space="0" w:color="auto"/>
                <w:bottom w:val="none" w:sz="0" w:space="0" w:color="auto"/>
                <w:right w:val="none" w:sz="0" w:space="0" w:color="auto"/>
              </w:divBdr>
              <w:divsChild>
                <w:div w:id="631864444">
                  <w:marLeft w:val="0"/>
                  <w:marRight w:val="0"/>
                  <w:marTop w:val="0"/>
                  <w:marBottom w:val="0"/>
                  <w:divBdr>
                    <w:top w:val="none" w:sz="0" w:space="0" w:color="auto"/>
                    <w:left w:val="none" w:sz="0" w:space="0" w:color="auto"/>
                    <w:bottom w:val="none" w:sz="0" w:space="0" w:color="auto"/>
                    <w:right w:val="none" w:sz="0" w:space="0" w:color="auto"/>
                  </w:divBdr>
                  <w:divsChild>
                    <w:div w:id="227962458">
                      <w:marLeft w:val="0"/>
                      <w:marRight w:val="0"/>
                      <w:marTop w:val="0"/>
                      <w:marBottom w:val="0"/>
                      <w:divBdr>
                        <w:top w:val="single" w:sz="6" w:space="0" w:color="D6D6D6"/>
                        <w:left w:val="single" w:sz="6" w:space="0" w:color="D6D6D6"/>
                        <w:bottom w:val="single" w:sz="6" w:space="0" w:color="D6D6D6"/>
                        <w:right w:val="single" w:sz="6" w:space="0" w:color="D6D6D6"/>
                      </w:divBdr>
                      <w:divsChild>
                        <w:div w:id="636490260">
                          <w:marLeft w:val="0"/>
                          <w:marRight w:val="0"/>
                          <w:marTop w:val="0"/>
                          <w:marBottom w:val="0"/>
                          <w:divBdr>
                            <w:top w:val="none" w:sz="0" w:space="0" w:color="auto"/>
                            <w:left w:val="none" w:sz="0" w:space="0" w:color="auto"/>
                            <w:bottom w:val="none" w:sz="0" w:space="0" w:color="auto"/>
                            <w:right w:val="none" w:sz="0" w:space="0" w:color="auto"/>
                          </w:divBdr>
                          <w:divsChild>
                            <w:div w:id="207841108">
                              <w:marLeft w:val="0"/>
                              <w:marRight w:val="0"/>
                              <w:marTop w:val="0"/>
                              <w:marBottom w:val="0"/>
                              <w:divBdr>
                                <w:top w:val="none" w:sz="0" w:space="0" w:color="auto"/>
                                <w:left w:val="none" w:sz="0" w:space="0" w:color="auto"/>
                                <w:bottom w:val="none" w:sz="0" w:space="0" w:color="auto"/>
                                <w:right w:val="none" w:sz="0" w:space="0" w:color="auto"/>
                              </w:divBdr>
                              <w:divsChild>
                                <w:div w:id="1729106959">
                                  <w:marLeft w:val="300"/>
                                  <w:marRight w:val="300"/>
                                  <w:marTop w:val="0"/>
                                  <w:marBottom w:val="0"/>
                                  <w:divBdr>
                                    <w:top w:val="none" w:sz="0" w:space="0" w:color="auto"/>
                                    <w:left w:val="none" w:sz="0" w:space="0" w:color="auto"/>
                                    <w:bottom w:val="none" w:sz="0" w:space="0" w:color="auto"/>
                                    <w:right w:val="none" w:sz="0" w:space="0" w:color="auto"/>
                                  </w:divBdr>
                                  <w:divsChild>
                                    <w:div w:id="1399598850">
                                      <w:marLeft w:val="0"/>
                                      <w:marRight w:val="0"/>
                                      <w:marTop w:val="0"/>
                                      <w:marBottom w:val="0"/>
                                      <w:divBdr>
                                        <w:top w:val="none" w:sz="0" w:space="0" w:color="auto"/>
                                        <w:left w:val="none" w:sz="0" w:space="0" w:color="auto"/>
                                        <w:bottom w:val="none" w:sz="0" w:space="0" w:color="auto"/>
                                        <w:right w:val="none" w:sz="0" w:space="0" w:color="auto"/>
                                      </w:divBdr>
                                      <w:divsChild>
                                        <w:div w:id="1090665185">
                                          <w:marLeft w:val="0"/>
                                          <w:marRight w:val="0"/>
                                          <w:marTop w:val="0"/>
                                          <w:marBottom w:val="0"/>
                                          <w:divBdr>
                                            <w:top w:val="none" w:sz="0" w:space="0" w:color="auto"/>
                                            <w:left w:val="none" w:sz="0" w:space="0" w:color="auto"/>
                                            <w:bottom w:val="none" w:sz="0" w:space="0" w:color="auto"/>
                                            <w:right w:val="none" w:sz="0" w:space="0" w:color="auto"/>
                                          </w:divBdr>
                                          <w:divsChild>
                                            <w:div w:id="151409775">
                                              <w:marLeft w:val="0"/>
                                              <w:marRight w:val="0"/>
                                              <w:marTop w:val="0"/>
                                              <w:marBottom w:val="0"/>
                                              <w:divBdr>
                                                <w:top w:val="none" w:sz="0" w:space="0" w:color="auto"/>
                                                <w:left w:val="none" w:sz="0" w:space="0" w:color="auto"/>
                                                <w:bottom w:val="none" w:sz="0" w:space="0" w:color="auto"/>
                                                <w:right w:val="none" w:sz="0" w:space="0" w:color="auto"/>
                                              </w:divBdr>
                                              <w:divsChild>
                                                <w:div w:id="139883104">
                                                  <w:marLeft w:val="0"/>
                                                  <w:marRight w:val="0"/>
                                                  <w:marTop w:val="0"/>
                                                  <w:marBottom w:val="0"/>
                                                  <w:divBdr>
                                                    <w:top w:val="none" w:sz="0" w:space="0" w:color="auto"/>
                                                    <w:left w:val="none" w:sz="0" w:space="0" w:color="auto"/>
                                                    <w:bottom w:val="none" w:sz="0" w:space="0" w:color="auto"/>
                                                    <w:right w:val="none" w:sz="0" w:space="0" w:color="auto"/>
                                                  </w:divBdr>
                                                  <w:divsChild>
                                                    <w:div w:id="1634360223">
                                                      <w:marLeft w:val="0"/>
                                                      <w:marRight w:val="0"/>
                                                      <w:marTop w:val="0"/>
                                                      <w:marBottom w:val="0"/>
                                                      <w:divBdr>
                                                        <w:top w:val="none" w:sz="0" w:space="0" w:color="auto"/>
                                                        <w:left w:val="none" w:sz="0" w:space="0" w:color="auto"/>
                                                        <w:bottom w:val="none" w:sz="0" w:space="0" w:color="auto"/>
                                                        <w:right w:val="none" w:sz="0" w:space="0" w:color="auto"/>
                                                      </w:divBdr>
                                                      <w:divsChild>
                                                        <w:div w:id="1647590523">
                                                          <w:marLeft w:val="0"/>
                                                          <w:marRight w:val="0"/>
                                                          <w:marTop w:val="0"/>
                                                          <w:marBottom w:val="0"/>
                                                          <w:divBdr>
                                                            <w:top w:val="none" w:sz="0" w:space="0" w:color="auto"/>
                                                            <w:left w:val="none" w:sz="0" w:space="0" w:color="auto"/>
                                                            <w:bottom w:val="none" w:sz="0" w:space="0" w:color="auto"/>
                                                            <w:right w:val="none" w:sz="0" w:space="0" w:color="auto"/>
                                                          </w:divBdr>
                                                          <w:divsChild>
                                                            <w:div w:id="459880431">
                                                              <w:marLeft w:val="0"/>
                                                              <w:marRight w:val="0"/>
                                                              <w:marTop w:val="0"/>
                                                              <w:marBottom w:val="0"/>
                                                              <w:divBdr>
                                                                <w:top w:val="none" w:sz="0" w:space="0" w:color="auto"/>
                                                                <w:left w:val="none" w:sz="0" w:space="0" w:color="auto"/>
                                                                <w:bottom w:val="none" w:sz="0" w:space="0" w:color="auto"/>
                                                                <w:right w:val="none" w:sz="0" w:space="0" w:color="auto"/>
                                                              </w:divBdr>
                                                              <w:divsChild>
                                                                <w:div w:id="431241614">
                                                                  <w:marLeft w:val="0"/>
                                                                  <w:marRight w:val="0"/>
                                                                  <w:marTop w:val="0"/>
                                                                  <w:marBottom w:val="0"/>
                                                                  <w:divBdr>
                                                                    <w:top w:val="none" w:sz="0" w:space="0" w:color="auto"/>
                                                                    <w:left w:val="none" w:sz="0" w:space="0" w:color="auto"/>
                                                                    <w:bottom w:val="none" w:sz="0" w:space="0" w:color="auto"/>
                                                                    <w:right w:val="none" w:sz="0" w:space="0" w:color="auto"/>
                                                                  </w:divBdr>
                                                                  <w:divsChild>
                                                                    <w:div w:id="435641157">
                                                                      <w:marLeft w:val="0"/>
                                                                      <w:marRight w:val="0"/>
                                                                      <w:marTop w:val="0"/>
                                                                      <w:marBottom w:val="0"/>
                                                                      <w:divBdr>
                                                                        <w:top w:val="none" w:sz="0" w:space="0" w:color="auto"/>
                                                                        <w:left w:val="none" w:sz="0" w:space="0" w:color="auto"/>
                                                                        <w:bottom w:val="none" w:sz="0" w:space="0" w:color="auto"/>
                                                                        <w:right w:val="none" w:sz="0" w:space="0" w:color="auto"/>
                                                                      </w:divBdr>
                                                                      <w:divsChild>
                                                                        <w:div w:id="1238982460">
                                                                          <w:marLeft w:val="0"/>
                                                                          <w:marRight w:val="0"/>
                                                                          <w:marTop w:val="0"/>
                                                                          <w:marBottom w:val="0"/>
                                                                          <w:divBdr>
                                                                            <w:top w:val="none" w:sz="0" w:space="0" w:color="auto"/>
                                                                            <w:left w:val="none" w:sz="0" w:space="0" w:color="auto"/>
                                                                            <w:bottom w:val="none" w:sz="0" w:space="0" w:color="auto"/>
                                                                            <w:right w:val="none" w:sz="0" w:space="0" w:color="auto"/>
                                                                          </w:divBdr>
                                                                          <w:divsChild>
                                                                            <w:div w:id="9609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89CA-8C9F-4847-B229-D60FB193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Devon</dc:creator>
  <cp:lastModifiedBy>Aimee Thornton</cp:lastModifiedBy>
  <cp:revision>2</cp:revision>
  <cp:lastPrinted>2014-09-25T14:38:00Z</cp:lastPrinted>
  <dcterms:created xsi:type="dcterms:W3CDTF">2015-07-04T20:32:00Z</dcterms:created>
  <dcterms:modified xsi:type="dcterms:W3CDTF">2015-07-04T20:32:00Z</dcterms:modified>
</cp:coreProperties>
</file>